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2E2B9" w14:textId="77777777" w:rsidR="005F0A84" w:rsidRPr="005F0A84" w:rsidRDefault="005F0A84" w:rsidP="005F0A84">
      <w:pPr>
        <w:rPr>
          <w:rFonts w:ascii="Times New Roman" w:hAnsi="Times New Roman" w:cs="Times New Roman"/>
          <w:b/>
          <w:sz w:val="20"/>
          <w:szCs w:val="20"/>
          <w:vertAlign w:val="subscript"/>
        </w:rPr>
      </w:pPr>
      <w:r w:rsidRPr="005F0A84">
        <w:rPr>
          <w:rFonts w:ascii="Times New Roman" w:hAnsi="Times New Roman" w:cs="Times New Roman"/>
          <w:b/>
          <w:sz w:val="20"/>
          <w:szCs w:val="20"/>
        </w:rPr>
        <w:t>PARENT’S AND/OR RESIDENT’S COMPLAINT PROCEDURE</w:t>
      </w:r>
    </w:p>
    <w:p w14:paraId="0400A0E9" w14:textId="77777777" w:rsidR="005F0A84" w:rsidRPr="0075405E" w:rsidRDefault="005F0A84" w:rsidP="005F0A84">
      <w:pPr>
        <w:rPr>
          <w:rFonts w:ascii="Times New Roman" w:hAnsi="Times New Roman" w:cs="Times New Roman"/>
          <w:b/>
          <w:sz w:val="20"/>
          <w:szCs w:val="20"/>
          <w:u w:val="single"/>
          <w:lang w:val="fr-CA"/>
        </w:rPr>
      </w:pPr>
      <w:r w:rsidRPr="0075405E">
        <w:rPr>
          <w:rFonts w:ascii="Times New Roman" w:hAnsi="Times New Roman" w:cs="Times New Roman"/>
          <w:b/>
          <w:sz w:val="20"/>
          <w:szCs w:val="20"/>
          <w:u w:val="single"/>
          <w:lang w:val="fr-CA"/>
        </w:rPr>
        <w:t>PROCESSUS DE PORTE PLAINTE D</w:t>
      </w:r>
      <w:r w:rsidR="00960B1B">
        <w:rPr>
          <w:rFonts w:ascii="Times New Roman" w:hAnsi="Times New Roman" w:cs="Times New Roman"/>
          <w:b/>
          <w:sz w:val="20"/>
          <w:szCs w:val="20"/>
          <w:u w:val="single"/>
          <w:lang w:val="fr-CA"/>
        </w:rPr>
        <w:t>U (D</w:t>
      </w:r>
      <w:r w:rsidRPr="0075405E">
        <w:rPr>
          <w:rFonts w:ascii="Times New Roman" w:hAnsi="Times New Roman" w:cs="Times New Roman"/>
          <w:b/>
          <w:sz w:val="20"/>
          <w:szCs w:val="20"/>
          <w:u w:val="single"/>
          <w:lang w:val="fr-CA"/>
        </w:rPr>
        <w:t>E LA</w:t>
      </w:r>
      <w:r w:rsidR="00960B1B">
        <w:rPr>
          <w:rFonts w:ascii="Times New Roman" w:hAnsi="Times New Roman" w:cs="Times New Roman"/>
          <w:b/>
          <w:sz w:val="20"/>
          <w:szCs w:val="20"/>
          <w:u w:val="single"/>
          <w:lang w:val="fr-CA"/>
        </w:rPr>
        <w:t>)</w:t>
      </w:r>
      <w:r w:rsidRPr="0075405E">
        <w:rPr>
          <w:rFonts w:ascii="Times New Roman" w:hAnsi="Times New Roman" w:cs="Times New Roman"/>
          <w:b/>
          <w:sz w:val="20"/>
          <w:szCs w:val="20"/>
          <w:u w:val="single"/>
          <w:lang w:val="fr-CA"/>
        </w:rPr>
        <w:t xml:space="preserve"> RÉSIDENT</w:t>
      </w:r>
      <w:r w:rsidR="00960B1B">
        <w:rPr>
          <w:rFonts w:ascii="Times New Roman" w:hAnsi="Times New Roman" w:cs="Times New Roman"/>
          <w:b/>
          <w:sz w:val="20"/>
          <w:szCs w:val="20"/>
          <w:u w:val="single"/>
          <w:lang w:val="fr-CA"/>
        </w:rPr>
        <w:t>(</w:t>
      </w:r>
      <w:r w:rsidRPr="0075405E">
        <w:rPr>
          <w:rFonts w:ascii="Times New Roman" w:hAnsi="Times New Roman" w:cs="Times New Roman"/>
          <w:b/>
          <w:sz w:val="20"/>
          <w:szCs w:val="20"/>
          <w:u w:val="single"/>
          <w:lang w:val="fr-CA"/>
        </w:rPr>
        <w:t>E</w:t>
      </w:r>
      <w:r w:rsidR="00960B1B">
        <w:rPr>
          <w:rFonts w:ascii="Times New Roman" w:hAnsi="Times New Roman" w:cs="Times New Roman"/>
          <w:b/>
          <w:sz w:val="20"/>
          <w:szCs w:val="20"/>
          <w:u w:val="single"/>
          <w:lang w:val="fr-CA"/>
        </w:rPr>
        <w:t>)</w:t>
      </w:r>
      <w:r w:rsidRPr="0075405E">
        <w:rPr>
          <w:rFonts w:ascii="Times New Roman" w:hAnsi="Times New Roman" w:cs="Times New Roman"/>
          <w:b/>
          <w:sz w:val="20"/>
          <w:szCs w:val="20"/>
          <w:u w:val="single"/>
          <w:lang w:val="fr-CA"/>
        </w:rPr>
        <w:t xml:space="preserve"> OU D’UN PARENT</w:t>
      </w:r>
    </w:p>
    <w:p w14:paraId="2729CBFC" w14:textId="77777777" w:rsidR="005F0A84" w:rsidRPr="0075405E" w:rsidRDefault="005F0A84" w:rsidP="005F0A84">
      <w:pPr>
        <w:pStyle w:val="ListParagraph"/>
        <w:numPr>
          <w:ilvl w:val="0"/>
          <w:numId w:val="1"/>
        </w:numPr>
        <w:rPr>
          <w:rFonts w:ascii="Times New Roman" w:hAnsi="Times New Roman" w:cs="Times New Roman"/>
          <w:sz w:val="20"/>
          <w:szCs w:val="20"/>
          <w:lang w:val="fr-CA"/>
        </w:rPr>
      </w:pPr>
      <w:r w:rsidRPr="0075405E">
        <w:rPr>
          <w:rFonts w:ascii="Times New Roman" w:hAnsi="Times New Roman" w:cs="Times New Roman"/>
          <w:sz w:val="20"/>
          <w:szCs w:val="20"/>
          <w:lang w:val="fr-CA"/>
        </w:rPr>
        <w:t>Chaque résident(e) aura l’opportunit</w:t>
      </w:r>
      <w:r w:rsidR="00960B1B">
        <w:rPr>
          <w:rFonts w:ascii="Times New Roman" w:hAnsi="Times New Roman" w:cs="Times New Roman"/>
          <w:sz w:val="20"/>
          <w:szCs w:val="20"/>
          <w:lang w:val="fr-CA"/>
        </w:rPr>
        <w:t xml:space="preserve">é d’exprimer ses préoccupations </w:t>
      </w:r>
      <w:r w:rsidRPr="0075405E">
        <w:rPr>
          <w:rFonts w:ascii="Times New Roman" w:hAnsi="Times New Roman" w:cs="Times New Roman"/>
          <w:sz w:val="20"/>
          <w:szCs w:val="20"/>
          <w:lang w:val="fr-CA"/>
        </w:rPr>
        <w:t>et ses plaintes.</w:t>
      </w:r>
    </w:p>
    <w:p w14:paraId="09834503" w14:textId="77777777" w:rsidR="005F0A84" w:rsidRPr="0075405E" w:rsidRDefault="005F0A84" w:rsidP="005F0A84">
      <w:pPr>
        <w:pStyle w:val="ListParagraph"/>
        <w:numPr>
          <w:ilvl w:val="1"/>
          <w:numId w:val="1"/>
        </w:numPr>
        <w:rPr>
          <w:rFonts w:ascii="Times New Roman" w:hAnsi="Times New Roman" w:cs="Times New Roman"/>
          <w:sz w:val="20"/>
          <w:szCs w:val="20"/>
          <w:lang w:val="fr-CA"/>
        </w:rPr>
      </w:pPr>
      <w:r w:rsidRPr="0075405E">
        <w:rPr>
          <w:rFonts w:ascii="Times New Roman" w:hAnsi="Times New Roman" w:cs="Times New Roman"/>
          <w:sz w:val="20"/>
          <w:szCs w:val="20"/>
          <w:lang w:val="fr-CA"/>
        </w:rPr>
        <w:t>En privée à son employé primaire;</w:t>
      </w:r>
    </w:p>
    <w:p w14:paraId="0BFB3BFD" w14:textId="77777777" w:rsidR="005F0A84" w:rsidRPr="0075405E" w:rsidRDefault="005F0A84" w:rsidP="005F0A84">
      <w:pPr>
        <w:pStyle w:val="ListParagraph"/>
        <w:numPr>
          <w:ilvl w:val="1"/>
          <w:numId w:val="1"/>
        </w:numPr>
        <w:rPr>
          <w:rFonts w:ascii="Times New Roman" w:hAnsi="Times New Roman" w:cs="Times New Roman"/>
          <w:sz w:val="20"/>
          <w:szCs w:val="20"/>
          <w:lang w:val="fr-CA"/>
        </w:rPr>
      </w:pPr>
      <w:r w:rsidRPr="0075405E">
        <w:rPr>
          <w:rFonts w:ascii="Times New Roman" w:hAnsi="Times New Roman" w:cs="Times New Roman"/>
          <w:sz w:val="20"/>
          <w:szCs w:val="20"/>
          <w:lang w:val="fr-CA"/>
        </w:rPr>
        <w:t>En avant des autres résidents durant une rencontre de groupe de la maison.</w:t>
      </w:r>
    </w:p>
    <w:p w14:paraId="40391FB8" w14:textId="77777777" w:rsidR="005F0A84" w:rsidRPr="0075405E" w:rsidRDefault="005F0A84" w:rsidP="005F0A84">
      <w:pPr>
        <w:pStyle w:val="ListParagraph"/>
        <w:numPr>
          <w:ilvl w:val="0"/>
          <w:numId w:val="1"/>
        </w:numPr>
        <w:rPr>
          <w:rFonts w:ascii="Times New Roman" w:hAnsi="Times New Roman" w:cs="Times New Roman"/>
          <w:sz w:val="20"/>
          <w:szCs w:val="20"/>
          <w:lang w:val="fr-CA"/>
        </w:rPr>
      </w:pPr>
      <w:r w:rsidRPr="0075405E">
        <w:rPr>
          <w:rFonts w:ascii="Times New Roman" w:hAnsi="Times New Roman" w:cs="Times New Roman"/>
          <w:sz w:val="20"/>
          <w:szCs w:val="20"/>
          <w:lang w:val="fr-CA"/>
        </w:rPr>
        <w:t>L’employé primaire va :</w:t>
      </w:r>
    </w:p>
    <w:p w14:paraId="6A82A245" w14:textId="77777777" w:rsidR="005F0A84" w:rsidRPr="0075405E" w:rsidRDefault="005F0A84" w:rsidP="005F0A84">
      <w:pPr>
        <w:pStyle w:val="ListParagraph"/>
        <w:numPr>
          <w:ilvl w:val="1"/>
          <w:numId w:val="1"/>
        </w:numPr>
        <w:rPr>
          <w:rFonts w:ascii="Times New Roman" w:hAnsi="Times New Roman" w:cs="Times New Roman"/>
          <w:sz w:val="20"/>
          <w:szCs w:val="20"/>
          <w:lang w:val="fr-CA"/>
        </w:rPr>
      </w:pPr>
      <w:r w:rsidRPr="0075405E">
        <w:rPr>
          <w:rFonts w:ascii="Times New Roman" w:hAnsi="Times New Roman" w:cs="Times New Roman"/>
          <w:sz w:val="20"/>
          <w:szCs w:val="20"/>
          <w:lang w:val="fr-CA"/>
        </w:rPr>
        <w:t>Essayer de résoudre la plainte faite à propos de la résidence et/ou d</w:t>
      </w:r>
      <w:r w:rsidR="006E40A1">
        <w:rPr>
          <w:rFonts w:ascii="Times New Roman" w:hAnsi="Times New Roman" w:cs="Times New Roman"/>
          <w:sz w:val="20"/>
          <w:szCs w:val="20"/>
          <w:lang w:val="fr-CA"/>
        </w:rPr>
        <w:t>u soin reçu par un parent ou un</w:t>
      </w:r>
      <w:r w:rsidRPr="0075405E">
        <w:rPr>
          <w:rFonts w:ascii="Times New Roman" w:hAnsi="Times New Roman" w:cs="Times New Roman"/>
          <w:sz w:val="20"/>
          <w:szCs w:val="20"/>
          <w:lang w:val="fr-CA"/>
        </w:rPr>
        <w:t>(e) résident(e);</w:t>
      </w:r>
    </w:p>
    <w:p w14:paraId="30981566" w14:textId="77777777" w:rsidR="005F0A84" w:rsidRPr="0075405E" w:rsidRDefault="005F0A84" w:rsidP="005F0A84">
      <w:pPr>
        <w:pStyle w:val="ListParagraph"/>
        <w:numPr>
          <w:ilvl w:val="1"/>
          <w:numId w:val="1"/>
        </w:numPr>
        <w:rPr>
          <w:rFonts w:ascii="Times New Roman" w:hAnsi="Times New Roman" w:cs="Times New Roman"/>
          <w:sz w:val="20"/>
          <w:szCs w:val="20"/>
          <w:lang w:val="fr-CA"/>
        </w:rPr>
      </w:pPr>
      <w:r w:rsidRPr="0075405E">
        <w:rPr>
          <w:rFonts w:ascii="Times New Roman" w:hAnsi="Times New Roman" w:cs="Times New Roman"/>
          <w:sz w:val="20"/>
          <w:szCs w:val="20"/>
          <w:lang w:val="fr-CA"/>
        </w:rPr>
        <w:t>Apporter la préoccupation ou la plainte à la réunion du personnel pour être résolut et puis passera le résultat de la discussion au/à la r</w:t>
      </w:r>
      <w:r w:rsidR="006E40A1">
        <w:rPr>
          <w:rFonts w:ascii="Times New Roman" w:hAnsi="Times New Roman" w:cs="Times New Roman"/>
          <w:sz w:val="20"/>
          <w:szCs w:val="20"/>
          <w:lang w:val="fr-CA"/>
        </w:rPr>
        <w:t>ésident(e) et/ou au parent.  Le (</w:t>
      </w:r>
      <w:r w:rsidRPr="0075405E">
        <w:rPr>
          <w:rFonts w:ascii="Times New Roman" w:hAnsi="Times New Roman" w:cs="Times New Roman"/>
          <w:sz w:val="20"/>
          <w:szCs w:val="20"/>
          <w:lang w:val="fr-CA"/>
        </w:rPr>
        <w:t>la</w:t>
      </w:r>
      <w:r w:rsidR="006E40A1">
        <w:rPr>
          <w:rFonts w:ascii="Times New Roman" w:hAnsi="Times New Roman" w:cs="Times New Roman"/>
          <w:sz w:val="20"/>
          <w:szCs w:val="20"/>
          <w:lang w:val="fr-CA"/>
        </w:rPr>
        <w:t>)</w:t>
      </w:r>
      <w:r w:rsidRPr="0075405E">
        <w:rPr>
          <w:rFonts w:ascii="Times New Roman" w:hAnsi="Times New Roman" w:cs="Times New Roman"/>
          <w:sz w:val="20"/>
          <w:szCs w:val="20"/>
          <w:lang w:val="fr-CA"/>
        </w:rPr>
        <w:t xml:space="preserve"> résident(e) peut être aussi présent(e) à la réunion du personnel.</w:t>
      </w:r>
    </w:p>
    <w:p w14:paraId="5579A5D9" w14:textId="77777777" w:rsidR="005F0A84" w:rsidRPr="0075405E" w:rsidRDefault="005F0A84" w:rsidP="005F0A84">
      <w:pPr>
        <w:pStyle w:val="ListParagraph"/>
        <w:numPr>
          <w:ilvl w:val="1"/>
          <w:numId w:val="1"/>
        </w:numPr>
        <w:rPr>
          <w:rFonts w:ascii="Times New Roman" w:hAnsi="Times New Roman" w:cs="Times New Roman"/>
          <w:sz w:val="20"/>
          <w:szCs w:val="20"/>
          <w:lang w:val="fr-CA"/>
        </w:rPr>
      </w:pPr>
      <w:r w:rsidRPr="0075405E">
        <w:rPr>
          <w:rFonts w:ascii="Times New Roman" w:hAnsi="Times New Roman" w:cs="Times New Roman"/>
          <w:sz w:val="20"/>
          <w:szCs w:val="20"/>
          <w:lang w:val="fr-CA"/>
        </w:rPr>
        <w:t xml:space="preserve">L’employé </w:t>
      </w:r>
      <w:r w:rsidR="006E40A1">
        <w:rPr>
          <w:rFonts w:ascii="Times New Roman" w:hAnsi="Times New Roman" w:cs="Times New Roman"/>
          <w:sz w:val="20"/>
          <w:szCs w:val="20"/>
          <w:lang w:val="fr-CA"/>
        </w:rPr>
        <w:t>primaire peut aussi apporter le (</w:t>
      </w:r>
      <w:r w:rsidRPr="0075405E">
        <w:rPr>
          <w:rFonts w:ascii="Times New Roman" w:hAnsi="Times New Roman" w:cs="Times New Roman"/>
          <w:sz w:val="20"/>
          <w:szCs w:val="20"/>
          <w:lang w:val="fr-CA"/>
        </w:rPr>
        <w:t>la</w:t>
      </w:r>
      <w:r w:rsidR="006E40A1">
        <w:rPr>
          <w:rFonts w:ascii="Times New Roman" w:hAnsi="Times New Roman" w:cs="Times New Roman"/>
          <w:sz w:val="20"/>
          <w:szCs w:val="20"/>
          <w:lang w:val="fr-CA"/>
        </w:rPr>
        <w:t>)</w:t>
      </w:r>
      <w:r w:rsidRPr="0075405E">
        <w:rPr>
          <w:rFonts w:ascii="Times New Roman" w:hAnsi="Times New Roman" w:cs="Times New Roman"/>
          <w:sz w:val="20"/>
          <w:szCs w:val="20"/>
          <w:lang w:val="fr-CA"/>
        </w:rPr>
        <w:t xml:space="preserve"> résident(e) ou le parent directement à la Directrice des programmes et/ou à la Directrice exécutive pour discuter de la préoccupation ou de la plainte.</w:t>
      </w:r>
    </w:p>
    <w:p w14:paraId="36DC4DB9" w14:textId="77777777" w:rsidR="005F0A84" w:rsidRPr="0075405E" w:rsidRDefault="006E40A1" w:rsidP="005F0A84">
      <w:pPr>
        <w:pStyle w:val="ListParagraph"/>
        <w:numPr>
          <w:ilvl w:val="1"/>
          <w:numId w:val="1"/>
        </w:numPr>
        <w:rPr>
          <w:rFonts w:ascii="Times New Roman" w:hAnsi="Times New Roman" w:cs="Times New Roman"/>
          <w:sz w:val="20"/>
          <w:szCs w:val="20"/>
          <w:lang w:val="fr-CA"/>
        </w:rPr>
      </w:pPr>
      <w:r>
        <w:rPr>
          <w:rFonts w:ascii="Times New Roman" w:hAnsi="Times New Roman" w:cs="Times New Roman"/>
          <w:sz w:val="20"/>
          <w:szCs w:val="20"/>
          <w:lang w:val="fr-CA"/>
        </w:rPr>
        <w:t>Le (</w:t>
      </w:r>
      <w:r w:rsidR="005F0A84" w:rsidRPr="0075405E">
        <w:rPr>
          <w:rFonts w:ascii="Times New Roman" w:hAnsi="Times New Roman" w:cs="Times New Roman"/>
          <w:sz w:val="20"/>
          <w:szCs w:val="20"/>
          <w:lang w:val="fr-CA"/>
        </w:rPr>
        <w:t>la</w:t>
      </w:r>
      <w:r>
        <w:rPr>
          <w:rFonts w:ascii="Times New Roman" w:hAnsi="Times New Roman" w:cs="Times New Roman"/>
          <w:sz w:val="20"/>
          <w:szCs w:val="20"/>
          <w:lang w:val="fr-CA"/>
        </w:rPr>
        <w:t>)</w:t>
      </w:r>
      <w:r w:rsidR="005F0A84" w:rsidRPr="0075405E">
        <w:rPr>
          <w:rFonts w:ascii="Times New Roman" w:hAnsi="Times New Roman" w:cs="Times New Roman"/>
          <w:sz w:val="20"/>
          <w:szCs w:val="20"/>
          <w:lang w:val="fr-CA"/>
        </w:rPr>
        <w:t xml:space="preserve"> résident(e) et/ou le parent peut demander permission à l’employé primaire de parler à la Directrice des programmes et/ou à la Directrice exécutive.</w:t>
      </w:r>
    </w:p>
    <w:p w14:paraId="3C9E8E85" w14:textId="77777777" w:rsidR="005F0A84" w:rsidRPr="0075405E" w:rsidRDefault="005F0A84" w:rsidP="005F0A84">
      <w:pPr>
        <w:pStyle w:val="ListParagraph"/>
        <w:numPr>
          <w:ilvl w:val="0"/>
          <w:numId w:val="1"/>
        </w:numPr>
        <w:rPr>
          <w:rFonts w:ascii="Times New Roman" w:hAnsi="Times New Roman" w:cs="Times New Roman"/>
          <w:sz w:val="20"/>
          <w:szCs w:val="20"/>
          <w:lang w:val="fr-CA"/>
        </w:rPr>
      </w:pPr>
      <w:r w:rsidRPr="0075405E">
        <w:rPr>
          <w:rFonts w:ascii="Times New Roman" w:hAnsi="Times New Roman" w:cs="Times New Roman"/>
          <w:sz w:val="20"/>
          <w:szCs w:val="20"/>
          <w:lang w:val="fr-CA"/>
        </w:rPr>
        <w:t>Comme dernier recourt, si rien ne marche, la plainte ira au Conseil administratif.</w:t>
      </w:r>
    </w:p>
    <w:p w14:paraId="29CE55C4" w14:textId="77777777" w:rsidR="005F0A84" w:rsidRPr="0075405E" w:rsidRDefault="005F0A84" w:rsidP="005F0A84">
      <w:pPr>
        <w:pStyle w:val="ListParagraph"/>
        <w:numPr>
          <w:ilvl w:val="0"/>
          <w:numId w:val="1"/>
        </w:numPr>
        <w:rPr>
          <w:rFonts w:ascii="Times New Roman" w:hAnsi="Times New Roman" w:cs="Times New Roman"/>
          <w:sz w:val="20"/>
          <w:szCs w:val="20"/>
          <w:lang w:val="fr-CA"/>
        </w:rPr>
      </w:pPr>
      <w:r w:rsidRPr="0075405E">
        <w:rPr>
          <w:rFonts w:ascii="Times New Roman" w:hAnsi="Times New Roman" w:cs="Times New Roman"/>
          <w:sz w:val="20"/>
          <w:szCs w:val="20"/>
          <w:lang w:val="fr-CA"/>
        </w:rPr>
        <w:t>Si la plainte n’est pas résolue par</w:t>
      </w:r>
      <w:r w:rsidR="006E40A1">
        <w:rPr>
          <w:rFonts w:ascii="Times New Roman" w:hAnsi="Times New Roman" w:cs="Times New Roman"/>
          <w:sz w:val="20"/>
          <w:szCs w:val="20"/>
          <w:lang w:val="fr-CA"/>
        </w:rPr>
        <w:t xml:space="preserve"> le Conseil administratif, le (la)</w:t>
      </w:r>
      <w:r w:rsidRPr="0075405E">
        <w:rPr>
          <w:rFonts w:ascii="Times New Roman" w:hAnsi="Times New Roman" w:cs="Times New Roman"/>
          <w:sz w:val="20"/>
          <w:szCs w:val="20"/>
          <w:lang w:val="fr-CA"/>
        </w:rPr>
        <w:t xml:space="preserve"> résident(e) et/ou le paren</w:t>
      </w:r>
      <w:r w:rsidR="00D6021A">
        <w:rPr>
          <w:rFonts w:ascii="Times New Roman" w:hAnsi="Times New Roman" w:cs="Times New Roman"/>
          <w:sz w:val="20"/>
          <w:szCs w:val="20"/>
          <w:lang w:val="fr-CA"/>
        </w:rPr>
        <w:t xml:space="preserve">t peut écrire au </w:t>
      </w:r>
      <w:proofErr w:type="gramStart"/>
      <w:r w:rsidR="00D6021A">
        <w:rPr>
          <w:rFonts w:ascii="Times New Roman" w:hAnsi="Times New Roman" w:cs="Times New Roman"/>
          <w:sz w:val="20"/>
          <w:szCs w:val="20"/>
          <w:lang w:val="fr-CA"/>
        </w:rPr>
        <w:t>Ministère</w:t>
      </w:r>
      <w:proofErr w:type="gramEnd"/>
      <w:r w:rsidR="00D6021A">
        <w:rPr>
          <w:rFonts w:ascii="Times New Roman" w:hAnsi="Times New Roman" w:cs="Times New Roman"/>
          <w:sz w:val="20"/>
          <w:szCs w:val="20"/>
          <w:lang w:val="fr-CA"/>
        </w:rPr>
        <w:t xml:space="preserve"> des S</w:t>
      </w:r>
      <w:r w:rsidRPr="0075405E">
        <w:rPr>
          <w:rFonts w:ascii="Times New Roman" w:hAnsi="Times New Roman" w:cs="Times New Roman"/>
          <w:sz w:val="20"/>
          <w:szCs w:val="20"/>
          <w:lang w:val="fr-CA"/>
        </w:rPr>
        <w:t>ervices sociaux et communautaires pour commencer un processus de plainte formel sous la section 5#105 de la Loi des services à l’enfance et à la famille (1984).</w:t>
      </w:r>
    </w:p>
    <w:p w14:paraId="6BBD04AF" w14:textId="77777777" w:rsidR="005F0A84" w:rsidRPr="0075405E" w:rsidRDefault="005F0A84" w:rsidP="005F0A84">
      <w:pPr>
        <w:pStyle w:val="ListParagraph"/>
        <w:numPr>
          <w:ilvl w:val="0"/>
          <w:numId w:val="1"/>
        </w:numPr>
        <w:rPr>
          <w:rFonts w:ascii="Times New Roman" w:hAnsi="Times New Roman" w:cs="Times New Roman"/>
          <w:sz w:val="20"/>
          <w:szCs w:val="20"/>
          <w:lang w:val="fr-CA"/>
        </w:rPr>
      </w:pPr>
      <w:r w:rsidRPr="0075405E">
        <w:rPr>
          <w:rFonts w:ascii="Times New Roman" w:hAnsi="Times New Roman" w:cs="Times New Roman"/>
          <w:sz w:val="20"/>
          <w:szCs w:val="20"/>
          <w:lang w:val="fr-CA"/>
        </w:rPr>
        <w:t xml:space="preserve">Si tu as une plainte ou une préoccupation sérieuse à propos de la résidence ou de tes soins tel que l’abus sexuelle, physique et émotionnel, être menacé, tes soins ne sont pas suivis, etc…, et que tu te sens que tu n’es pas écouté(e) par aucun personnel à tous les niveaux ou que tu </w:t>
      </w:r>
      <w:proofErr w:type="gramStart"/>
      <w:r w:rsidRPr="0075405E">
        <w:rPr>
          <w:rFonts w:ascii="Times New Roman" w:hAnsi="Times New Roman" w:cs="Times New Roman"/>
          <w:sz w:val="20"/>
          <w:szCs w:val="20"/>
          <w:lang w:val="fr-CA"/>
        </w:rPr>
        <w:t>as peur</w:t>
      </w:r>
      <w:proofErr w:type="gramEnd"/>
      <w:r w:rsidRPr="0075405E">
        <w:rPr>
          <w:rFonts w:ascii="Times New Roman" w:hAnsi="Times New Roman" w:cs="Times New Roman"/>
          <w:sz w:val="20"/>
          <w:szCs w:val="20"/>
          <w:lang w:val="fr-CA"/>
        </w:rPr>
        <w:t xml:space="preserve"> de parler aux membres du personnel, tu peux écrire au Bureau de l’intervenant en faveur des services à l’enfance et à la famille à Toronto.  Tu ne seras pas puni(e) pour ton action.  Cependant, assures-toi que ta plainte est sérieuse et qu’elle ne peut pas ou n’est pas en train d’être résolut par The Inn.</w:t>
      </w:r>
    </w:p>
    <w:p w14:paraId="4D69AE86" w14:textId="77777777" w:rsidR="005F0A84" w:rsidRPr="0075405E" w:rsidRDefault="005F0A84" w:rsidP="005F0A84">
      <w:pPr>
        <w:pStyle w:val="NoSpacing"/>
        <w:rPr>
          <w:rFonts w:ascii="Times New Roman" w:hAnsi="Times New Roman" w:cs="Times New Roman"/>
          <w:b/>
          <w:sz w:val="20"/>
          <w:szCs w:val="20"/>
          <w:lang w:val="fr-CA"/>
        </w:rPr>
      </w:pPr>
      <w:r w:rsidRPr="0075405E">
        <w:rPr>
          <w:rFonts w:ascii="Times New Roman" w:hAnsi="Times New Roman" w:cs="Times New Roman"/>
          <w:b/>
          <w:sz w:val="20"/>
          <w:szCs w:val="20"/>
          <w:lang w:val="fr-CA"/>
        </w:rPr>
        <w:t>Bureau de l’intervenant en faveur des services à l’enfance et à la famille</w:t>
      </w:r>
    </w:p>
    <w:p w14:paraId="6A593BBF" w14:textId="77777777" w:rsidR="005F0A84" w:rsidRPr="0075405E" w:rsidRDefault="005F0A84" w:rsidP="005F0A84">
      <w:pPr>
        <w:pStyle w:val="NoSpacing"/>
        <w:rPr>
          <w:rFonts w:ascii="Times New Roman" w:hAnsi="Times New Roman" w:cs="Times New Roman"/>
          <w:sz w:val="20"/>
          <w:szCs w:val="20"/>
          <w:lang w:val="fr-CA"/>
        </w:rPr>
      </w:pPr>
      <w:r w:rsidRPr="0075405E">
        <w:rPr>
          <w:rFonts w:ascii="Times New Roman" w:hAnsi="Times New Roman" w:cs="Times New Roman"/>
          <w:sz w:val="20"/>
          <w:szCs w:val="20"/>
          <w:lang w:val="fr-CA"/>
        </w:rPr>
        <w:t>Ministère des services sociaux et communautaires</w:t>
      </w:r>
    </w:p>
    <w:p w14:paraId="7C55EBE5" w14:textId="77777777" w:rsidR="005F0A84" w:rsidRPr="0075405E" w:rsidRDefault="005F0A84" w:rsidP="005F0A84">
      <w:pPr>
        <w:pStyle w:val="NoSpacing"/>
        <w:rPr>
          <w:rFonts w:ascii="Times New Roman" w:hAnsi="Times New Roman" w:cs="Times New Roman"/>
          <w:sz w:val="20"/>
          <w:szCs w:val="20"/>
          <w:lang w:val="fr-CA"/>
        </w:rPr>
      </w:pPr>
      <w:r w:rsidRPr="0075405E">
        <w:rPr>
          <w:rFonts w:ascii="Times New Roman" w:hAnsi="Times New Roman" w:cs="Times New Roman"/>
          <w:sz w:val="20"/>
          <w:szCs w:val="20"/>
          <w:lang w:val="fr-CA"/>
        </w:rPr>
        <w:t xml:space="preserve">250 rue </w:t>
      </w:r>
      <w:proofErr w:type="spellStart"/>
      <w:r w:rsidRPr="0075405E">
        <w:rPr>
          <w:rFonts w:ascii="Times New Roman" w:hAnsi="Times New Roman" w:cs="Times New Roman"/>
          <w:sz w:val="20"/>
          <w:szCs w:val="20"/>
          <w:lang w:val="fr-CA"/>
        </w:rPr>
        <w:t>Davisville</w:t>
      </w:r>
      <w:proofErr w:type="spellEnd"/>
    </w:p>
    <w:p w14:paraId="0747A469" w14:textId="77777777" w:rsidR="005F0A84" w:rsidRPr="0075405E" w:rsidRDefault="005F0A84" w:rsidP="005F0A84">
      <w:pPr>
        <w:pStyle w:val="NoSpacing"/>
        <w:rPr>
          <w:rFonts w:ascii="Times New Roman" w:hAnsi="Times New Roman" w:cs="Times New Roman"/>
          <w:sz w:val="20"/>
          <w:szCs w:val="20"/>
          <w:lang w:val="fr-CA"/>
        </w:rPr>
      </w:pPr>
      <w:r w:rsidRPr="0075405E">
        <w:rPr>
          <w:rFonts w:ascii="Times New Roman" w:hAnsi="Times New Roman" w:cs="Times New Roman"/>
          <w:sz w:val="20"/>
          <w:szCs w:val="20"/>
          <w:lang w:val="fr-CA"/>
        </w:rPr>
        <w:t>Salle 503, 5</w:t>
      </w:r>
      <w:r w:rsidRPr="0075405E">
        <w:rPr>
          <w:rFonts w:ascii="Times New Roman" w:hAnsi="Times New Roman" w:cs="Times New Roman"/>
          <w:sz w:val="20"/>
          <w:szCs w:val="20"/>
          <w:vertAlign w:val="superscript"/>
          <w:lang w:val="fr-CA"/>
        </w:rPr>
        <w:t>ième</w:t>
      </w:r>
      <w:r w:rsidRPr="0075405E">
        <w:rPr>
          <w:rFonts w:ascii="Times New Roman" w:hAnsi="Times New Roman" w:cs="Times New Roman"/>
          <w:sz w:val="20"/>
          <w:szCs w:val="20"/>
          <w:lang w:val="fr-CA"/>
        </w:rPr>
        <w:t xml:space="preserve"> étage</w:t>
      </w:r>
    </w:p>
    <w:p w14:paraId="627AF921" w14:textId="77777777" w:rsidR="005F0A84" w:rsidRPr="0075405E" w:rsidRDefault="005F0A84" w:rsidP="005F0A84">
      <w:pPr>
        <w:pStyle w:val="NoSpacing"/>
        <w:rPr>
          <w:rFonts w:ascii="Times New Roman" w:hAnsi="Times New Roman" w:cs="Times New Roman"/>
          <w:sz w:val="20"/>
          <w:szCs w:val="20"/>
          <w:lang w:val="fr-CA"/>
        </w:rPr>
      </w:pPr>
      <w:r w:rsidRPr="0075405E">
        <w:rPr>
          <w:rFonts w:ascii="Times New Roman" w:hAnsi="Times New Roman" w:cs="Times New Roman"/>
          <w:sz w:val="20"/>
          <w:szCs w:val="20"/>
          <w:lang w:val="fr-CA"/>
        </w:rPr>
        <w:t>Toronto, Ontario M7Y 1G2</w:t>
      </w:r>
    </w:p>
    <w:p w14:paraId="22B44E8B" w14:textId="77777777" w:rsidR="005F0A84" w:rsidRPr="0075405E" w:rsidRDefault="005F0A84" w:rsidP="005F0A84">
      <w:pPr>
        <w:pStyle w:val="NoSpacing"/>
        <w:rPr>
          <w:rFonts w:ascii="Times New Roman" w:hAnsi="Times New Roman" w:cs="Times New Roman"/>
          <w:sz w:val="20"/>
          <w:szCs w:val="20"/>
          <w:lang w:val="fr-CA"/>
        </w:rPr>
      </w:pPr>
      <w:r w:rsidRPr="0075405E">
        <w:rPr>
          <w:rFonts w:ascii="Times New Roman" w:hAnsi="Times New Roman" w:cs="Times New Roman"/>
          <w:sz w:val="20"/>
          <w:szCs w:val="20"/>
          <w:lang w:val="fr-CA"/>
        </w:rPr>
        <w:t>Tel : (gratuit) 1-800-263-2841</w:t>
      </w:r>
    </w:p>
    <w:p w14:paraId="7A35DF05" w14:textId="77777777" w:rsidR="005F0A84" w:rsidRPr="0075405E" w:rsidRDefault="005F0A84" w:rsidP="005F0A84">
      <w:pPr>
        <w:pStyle w:val="NoSpacing"/>
        <w:rPr>
          <w:rFonts w:ascii="Times New Roman" w:hAnsi="Times New Roman" w:cs="Times New Roman"/>
          <w:sz w:val="20"/>
          <w:szCs w:val="20"/>
          <w:lang w:val="fr-CA"/>
        </w:rPr>
      </w:pPr>
    </w:p>
    <w:p w14:paraId="7FB9A951" w14:textId="77777777" w:rsidR="005F0A84" w:rsidRPr="0075405E" w:rsidRDefault="005F0A84" w:rsidP="005F0A84">
      <w:pPr>
        <w:pStyle w:val="NoSpacing"/>
        <w:rPr>
          <w:rFonts w:ascii="Times New Roman" w:hAnsi="Times New Roman" w:cs="Times New Roman"/>
          <w:b/>
          <w:sz w:val="20"/>
          <w:szCs w:val="20"/>
          <w:lang w:val="fr-CA"/>
        </w:rPr>
      </w:pPr>
      <w:r w:rsidRPr="0075405E">
        <w:rPr>
          <w:rFonts w:ascii="Times New Roman" w:hAnsi="Times New Roman" w:cs="Times New Roman"/>
          <w:b/>
          <w:sz w:val="20"/>
          <w:szCs w:val="20"/>
          <w:lang w:val="fr-CA"/>
        </w:rPr>
        <w:t>Bureau ontarien de l’ombudsman</w:t>
      </w:r>
    </w:p>
    <w:p w14:paraId="10A174DA" w14:textId="77777777" w:rsidR="005F0A84" w:rsidRPr="0075405E" w:rsidRDefault="005F0A84" w:rsidP="005F0A84">
      <w:pPr>
        <w:pStyle w:val="NoSpacing"/>
        <w:rPr>
          <w:rFonts w:ascii="Times New Roman" w:hAnsi="Times New Roman" w:cs="Times New Roman"/>
          <w:sz w:val="20"/>
          <w:szCs w:val="20"/>
        </w:rPr>
      </w:pPr>
      <w:r w:rsidRPr="0075405E">
        <w:rPr>
          <w:rFonts w:ascii="Times New Roman" w:hAnsi="Times New Roman" w:cs="Times New Roman"/>
          <w:sz w:val="20"/>
          <w:szCs w:val="20"/>
        </w:rPr>
        <w:t>1-800-263-1830</w:t>
      </w:r>
    </w:p>
    <w:p w14:paraId="1D0C7C61" w14:textId="77777777" w:rsidR="005F0A84" w:rsidRPr="0075405E" w:rsidRDefault="005F0A84" w:rsidP="005F0A84">
      <w:pPr>
        <w:pStyle w:val="NoSpacing"/>
        <w:rPr>
          <w:rFonts w:ascii="Times New Roman" w:hAnsi="Times New Roman" w:cs="Times New Roman"/>
          <w:sz w:val="20"/>
          <w:szCs w:val="20"/>
        </w:rPr>
      </w:pPr>
      <w:r w:rsidRPr="0075405E">
        <w:rPr>
          <w:rFonts w:ascii="Times New Roman" w:hAnsi="Times New Roman" w:cs="Times New Roman"/>
          <w:sz w:val="20"/>
          <w:szCs w:val="20"/>
        </w:rPr>
        <w:t>Site web: www.ombudsman.on.ca</w:t>
      </w:r>
    </w:p>
    <w:p w14:paraId="030C5D06" w14:textId="77777777" w:rsidR="005F0A84" w:rsidRPr="0075405E" w:rsidRDefault="005F0A84" w:rsidP="005F0A84">
      <w:pPr>
        <w:pStyle w:val="NoSpacing"/>
        <w:rPr>
          <w:rFonts w:ascii="Times New Roman" w:hAnsi="Times New Roman" w:cs="Times New Roman"/>
          <w:sz w:val="20"/>
          <w:szCs w:val="20"/>
          <w:lang w:val="fr-CA"/>
        </w:rPr>
      </w:pPr>
      <w:r w:rsidRPr="0075405E">
        <w:rPr>
          <w:rFonts w:ascii="Times New Roman" w:hAnsi="Times New Roman" w:cs="Times New Roman"/>
          <w:sz w:val="20"/>
          <w:szCs w:val="20"/>
          <w:lang w:val="fr-CA"/>
        </w:rPr>
        <w:t>Courriel électronique : info@ombudsman.on.ca</w:t>
      </w:r>
    </w:p>
    <w:p w14:paraId="0C59631C" w14:textId="77777777" w:rsidR="005F0A84" w:rsidRPr="0075405E" w:rsidRDefault="005F0A84" w:rsidP="005F0A84">
      <w:pPr>
        <w:pStyle w:val="NoSpacing"/>
        <w:rPr>
          <w:rFonts w:ascii="Times New Roman" w:hAnsi="Times New Roman" w:cs="Times New Roman"/>
          <w:sz w:val="20"/>
          <w:szCs w:val="20"/>
          <w:lang w:val="fr-CA"/>
        </w:rPr>
      </w:pPr>
    </w:p>
    <w:sectPr w:rsidR="005F0A84" w:rsidRPr="007540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B81DE1"/>
    <w:multiLevelType w:val="hybridMultilevel"/>
    <w:tmpl w:val="3822E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176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A84"/>
    <w:rsid w:val="000869E8"/>
    <w:rsid w:val="003E780D"/>
    <w:rsid w:val="005F0A84"/>
    <w:rsid w:val="00665D03"/>
    <w:rsid w:val="006E40A1"/>
    <w:rsid w:val="007B5476"/>
    <w:rsid w:val="00960B1B"/>
    <w:rsid w:val="00D60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34BA"/>
  <w15:docId w15:val="{14FCB2DE-4DD4-4C46-B153-812F0B73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A84"/>
    <w:pPr>
      <w:ind w:left="720"/>
      <w:contextualSpacing/>
    </w:pPr>
  </w:style>
  <w:style w:type="paragraph" w:styleId="NoSpacing">
    <w:name w:val="No Spacing"/>
    <w:uiPriority w:val="1"/>
    <w:qFormat/>
    <w:rsid w:val="005F0A84"/>
    <w:pPr>
      <w:spacing w:after="0" w:line="240" w:lineRule="auto"/>
    </w:pPr>
  </w:style>
  <w:style w:type="table" w:styleId="TableGrid">
    <w:name w:val="Table Grid"/>
    <w:basedOn w:val="TableNormal"/>
    <w:uiPriority w:val="59"/>
    <w:rsid w:val="005F0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Sherri Lebert</cp:lastModifiedBy>
  <cp:revision>6</cp:revision>
  <dcterms:created xsi:type="dcterms:W3CDTF">2013-04-15T13:14:00Z</dcterms:created>
  <dcterms:modified xsi:type="dcterms:W3CDTF">2024-09-12T13:47:00Z</dcterms:modified>
</cp:coreProperties>
</file>